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73A4" w14:textId="3C63D5DE" w:rsidR="00892ED0" w:rsidRPr="00892ED0" w:rsidRDefault="00892ED0" w:rsidP="00892E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UMOWA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WZÓR</w:t>
      </w:r>
    </w:p>
    <w:p w14:paraId="2C3C3D8F" w14:textId="295F4976" w:rsidR="00892ED0" w:rsidRPr="00892ED0" w:rsidRDefault="00892ED0" w:rsidP="00892ED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zawarta w Janowie Podlaskim w dniu </w:t>
      </w:r>
      <w:r>
        <w:rPr>
          <w:rFonts w:ascii="Times New Roman" w:eastAsia="Calibri" w:hAnsi="Times New Roman" w:cs="Times New Roman"/>
          <w:kern w:val="0"/>
          <w14:ligatures w14:val="none"/>
        </w:rPr>
        <w:t>……………………….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pomiędzy</w:t>
      </w:r>
    </w:p>
    <w:p w14:paraId="15EE52DE" w14:textId="77777777" w:rsidR="00892ED0" w:rsidRDefault="00892ED0" w:rsidP="00892ED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b/>
          <w:bCs/>
          <w:kern w:val="0"/>
          <w14:ligatures w14:val="none"/>
        </w:rPr>
        <w:t>Gminą Janów Podlaski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, ul. Bialska 6A, 21-505 Janów Podlaski, NIP: 537-22- 51-327, reprezentowaną przez: </w:t>
      </w: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………………………………………..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- Wójta Gminy Janów Podlaski, </w:t>
      </w:r>
    </w:p>
    <w:p w14:paraId="7912DC2B" w14:textId="6C5F0FCE" w:rsidR="00892ED0" w:rsidRDefault="00892ED0" w:rsidP="00892ED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zwaną w dalszej części umowy „Zamawiającym"</w:t>
      </w:r>
    </w:p>
    <w:p w14:paraId="75908CF1" w14:textId="77AC0FC3" w:rsidR="00892ED0" w:rsidRPr="00892ED0" w:rsidRDefault="00892ED0" w:rsidP="00892ED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Przy kontrasygnacie Skarbnika Gminy - ……………………………………………………….</w:t>
      </w:r>
    </w:p>
    <w:p w14:paraId="44330A6B" w14:textId="77777777" w:rsidR="00892ED0" w:rsidRPr="00892ED0" w:rsidRDefault="00892ED0" w:rsidP="00892ED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a</w:t>
      </w:r>
    </w:p>
    <w:p w14:paraId="75237C51" w14:textId="41103F37" w:rsidR="00892ED0" w:rsidRPr="00892ED0" w:rsidRDefault="00892ED0" w:rsidP="00892ED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……………………………………………………………………………………………………………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NIP: </w:t>
      </w: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br/>
        <w:t>zwaną w dalszej części umowy „Wykonawcą"</w:t>
      </w:r>
    </w:p>
    <w:p w14:paraId="6D651A45" w14:textId="77777777" w:rsidR="00892ED0" w:rsidRPr="00892ED0" w:rsidRDefault="00892ED0" w:rsidP="00892ED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o następującej treści:</w:t>
      </w:r>
    </w:p>
    <w:p w14:paraId="5AADCA2B" w14:textId="77777777" w:rsidR="00892ED0" w:rsidRPr="00892ED0" w:rsidRDefault="00892ED0" w:rsidP="00892ED0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 1</w:t>
      </w:r>
    </w:p>
    <w:p w14:paraId="480F85AF" w14:textId="5BBF625C" w:rsidR="00B80160" w:rsidRPr="00892ED0" w:rsidRDefault="00892ED0" w:rsidP="00B80160">
      <w:p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1. Zamawiający zleca, a Wykonawca przyjmuje do wykonania opracowanie gminnej ewidencji</w:t>
      </w:r>
      <w:r>
        <w:rPr>
          <w:rFonts w:ascii="Times New Roman" w:eastAsia="Calibri" w:hAnsi="Times New Roman" w:cs="Times New Roman"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zabytków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Gminy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Janów Podlaski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t xml:space="preserve"> – </w:t>
      </w:r>
      <w:r w:rsidR="00A65E23" w:rsidRPr="00A65E23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ilość kart GEZ do </w:t>
      </w:r>
      <w:r w:rsidR="0009418C">
        <w:rPr>
          <w:rFonts w:ascii="Times New Roman" w:eastAsia="Calibri" w:hAnsi="Times New Roman" w:cs="Times New Roman"/>
          <w:b/>
          <w:bCs/>
          <w:kern w:val="0"/>
          <w14:ligatures w14:val="none"/>
        </w:rPr>
        <w:t>opracowania</w:t>
      </w:r>
      <w:r w:rsidR="00A65E23" w:rsidRPr="00A65E23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ok </w:t>
      </w:r>
      <w:r w:rsidR="000F2814">
        <w:rPr>
          <w:rFonts w:ascii="Times New Roman" w:eastAsia="Calibri" w:hAnsi="Times New Roman" w:cs="Times New Roman"/>
          <w:b/>
          <w:bCs/>
          <w:kern w:val="0"/>
          <w14:ligatures w14:val="none"/>
        </w:rPr>
        <w:t>300</w:t>
      </w:r>
      <w:r w:rsidR="00A65E23" w:rsidRPr="00A65E23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kart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, zgodnie 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z wytycznymi Rozporządzenia Ministra Kultury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i Dziedzictwa Narodowego z dnia 26 maja 2011 r.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br/>
        <w:t xml:space="preserve">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="00B80160" w:rsidRPr="00892ED0">
        <w:rPr>
          <w:rFonts w:ascii="Times New Roman" w:eastAsia="Calibri" w:hAnsi="Times New Roman" w:cs="Times New Roman"/>
          <w:kern w:val="0"/>
          <w14:ligatures w14:val="none"/>
        </w:rPr>
        <w:t>w sprawie prowadzenia rejestru zabytków,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80160" w:rsidRPr="00892ED0">
        <w:rPr>
          <w:rFonts w:ascii="Times New Roman" w:eastAsia="Calibri" w:hAnsi="Times New Roman" w:cs="Times New Roman"/>
          <w:kern w:val="0"/>
          <w14:ligatures w14:val="none"/>
        </w:rPr>
        <w:t>krajowej, wojewódzkiej i gminnej ewidencji zabytków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</w:t>
      </w:r>
      <w:r w:rsidR="00B80160"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oraz krajowego wykazy zabytków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B80160" w:rsidRPr="00892ED0">
        <w:rPr>
          <w:rFonts w:ascii="Times New Roman" w:eastAsia="Calibri" w:hAnsi="Times New Roman" w:cs="Times New Roman"/>
          <w:kern w:val="0"/>
          <w14:ligatures w14:val="none"/>
        </w:rPr>
        <w:t>skradzionych lub wywiezionych za granicę niezgodnie z prawem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</w:t>
      </w:r>
      <w:r w:rsidR="00B80160"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(Dz. z 2021 r, poz. 56).</w:t>
      </w:r>
    </w:p>
    <w:p w14:paraId="04AA5B9D" w14:textId="16886F81" w:rsidR="00892ED0" w:rsidRPr="00892ED0" w:rsidRDefault="00892ED0" w:rsidP="00892ED0">
      <w:pPr>
        <w:spacing w:after="6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2. Wartość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zamówienia nie przekracza kwoty 130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 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000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,00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złotych określonej w przepisach wydanych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br/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na podstawie art. 2 ust.1 pkt 1 ustawy Prawo zamówień publicznych ( Dz. U. z 202</w:t>
      </w:r>
      <w:r w:rsidR="0009418C">
        <w:rPr>
          <w:rFonts w:ascii="Times New Roman" w:eastAsia="Calibri" w:hAnsi="Times New Roman" w:cs="Times New Roman"/>
          <w:bCs/>
          <w:kern w:val="0"/>
          <w14:ligatures w14:val="none"/>
        </w:rPr>
        <w:t>4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r. poz. </w:t>
      </w:r>
      <w:r w:rsidR="0009418C" w:rsidRPr="0009418C">
        <w:rPr>
          <w:rFonts w:ascii="Times New Roman" w:eastAsia="Calibri" w:hAnsi="Times New Roman" w:cs="Times New Roman"/>
          <w:bCs/>
          <w:kern w:val="0"/>
          <w14:ligatures w14:val="none"/>
        </w:rPr>
        <w:t>1320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09418C">
        <w:rPr>
          <w:rFonts w:ascii="Times New Roman" w:eastAsia="Calibri" w:hAnsi="Times New Roman" w:cs="Times New Roman"/>
          <w:bCs/>
          <w:kern w:val="0"/>
          <w14:ligatures w14:val="none"/>
        </w:rPr>
        <w:br/>
        <w:t xml:space="preserve"> 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z </w:t>
      </w:r>
      <w:proofErr w:type="spellStart"/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późn</w:t>
      </w:r>
      <w:proofErr w:type="spellEnd"/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. zm.).</w:t>
      </w:r>
    </w:p>
    <w:p w14:paraId="16893E46" w14:textId="516BB6B6" w:rsidR="00892ED0" w:rsidRPr="00892ED0" w:rsidRDefault="00892ED0" w:rsidP="00892ED0">
      <w:pPr>
        <w:spacing w:after="60" w:line="276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3. Gminną ewidencję zabytków należy sporządzić w formie zbioru kart adresowych zabytków</w:t>
      </w:r>
      <w:r w:rsidR="00A65E23" w:rsidRPr="00A65E23">
        <w:rPr>
          <w:rFonts w:ascii="Times New Roman" w:eastAsia="Calibri" w:hAnsi="Times New Roman" w:cs="Times New Roman"/>
          <w:bCs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nieruchomych z terenu gminy Janów Podlaski – wzór karty adresowej określa </w:t>
      </w:r>
      <w:r w:rsidR="000F2814">
        <w:rPr>
          <w:rFonts w:ascii="Times New Roman" w:eastAsia="Calibri" w:hAnsi="Times New Roman" w:cs="Times New Roman"/>
          <w:bCs/>
          <w:kern w:val="0"/>
          <w14:ligatures w14:val="none"/>
        </w:rPr>
        <w:t>z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ałącznik nr 6 </w:t>
      </w:r>
      <w:r w:rsidR="00B80160">
        <w:rPr>
          <w:rFonts w:ascii="Times New Roman" w:eastAsia="Calibri" w:hAnsi="Times New Roman" w:cs="Times New Roman"/>
          <w:bCs/>
          <w:kern w:val="0"/>
          <w14:ligatures w14:val="none"/>
        </w:rPr>
        <w:br/>
        <w:t xml:space="preserve"> 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do ww. rozporządzenia.</w:t>
      </w:r>
      <w:r w:rsidR="000F281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Natomiast wzór karty ewidencyjnej zabytku archeologicznego lądowego</w:t>
      </w:r>
      <w:r w:rsidR="000F2814">
        <w:rPr>
          <w:rFonts w:ascii="Times New Roman" w:eastAsia="Calibri" w:hAnsi="Times New Roman" w:cs="Times New Roman"/>
          <w:bCs/>
          <w:kern w:val="0"/>
          <w14:ligatures w14:val="none"/>
        </w:rPr>
        <w:br/>
        <w:t xml:space="preserve">     określa załącznik nr 5 do ww. rozporządzenia.  </w:t>
      </w:r>
    </w:p>
    <w:p w14:paraId="2A26CBAA" w14:textId="77CA2FA6" w:rsidR="00892ED0" w:rsidRPr="00892ED0" w:rsidRDefault="00892ED0" w:rsidP="00892ED0">
      <w:pPr>
        <w:spacing w:after="6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4. W gminnej ewidencji zabytków należy ująć zabytki nieruchome wpisane do rejestru zabytków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województwa lubelskiego oraz inne zabytki nieruchome znajdujące się w wojewódzkiej ewidencji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zabytków województwa lubelskiego.</w:t>
      </w:r>
    </w:p>
    <w:p w14:paraId="2D5FF022" w14:textId="33AC5FE0" w:rsidR="00892ED0" w:rsidRPr="00892ED0" w:rsidRDefault="00892ED0" w:rsidP="00892ED0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5. W gminnej ewidencji zabytków należy ponadto ująć inne zabytki nieruchome, niewymienione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br/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>w ust. 4, wyznaczone w ramach przeprowadzonej przez Wykonawcę inwentaryzacji, zaakceptowane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przez Lubelskiego Wojewódzkiego Konserwatora Zabytków.</w:t>
      </w:r>
    </w:p>
    <w:p w14:paraId="548C04BE" w14:textId="77777777" w:rsidR="00892ED0" w:rsidRDefault="00892ED0" w:rsidP="00892ED0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§2</w:t>
      </w:r>
    </w:p>
    <w:p w14:paraId="6871176A" w14:textId="1E41095D" w:rsidR="00892ED0" w:rsidRDefault="00892ED0" w:rsidP="00892ED0">
      <w:pPr>
        <w:pStyle w:val="Akapitzlist"/>
        <w:spacing w:after="120" w:line="276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1.  </w:t>
      </w:r>
      <w:r w:rsidRPr="00892ED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Wykonawca zobowiązuje się wykonać zlecenie, zgodnie z obowiązującymi przepisami prawa,</w:t>
      </w:r>
      <w:r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br/>
      </w:r>
      <w:r w:rsidRPr="00892ED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     </w:t>
      </w:r>
      <w:r w:rsidRPr="00892ED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a w szczególności z:</w:t>
      </w:r>
    </w:p>
    <w:p w14:paraId="559C1D7D" w14:textId="41D49F8C" w:rsidR="00892ED0" w:rsidRPr="0009418C" w:rsidRDefault="00892ED0" w:rsidP="00892ED0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Ustawą z dnia 23 lipca 2003 r. o ochronie zabytków i opiece nad zabytkami (Dz. U. z </w:t>
      </w:r>
      <w:r w:rsidRPr="0009418C">
        <w:rPr>
          <w:rFonts w:ascii="Times New Roman" w:eastAsia="Calibri" w:hAnsi="Times New Roman" w:cs="Times New Roman"/>
          <w:kern w:val="0"/>
          <w14:ligatures w14:val="none"/>
        </w:rPr>
        <w:t xml:space="preserve">2024 r., poz. </w:t>
      </w:r>
      <w:r w:rsidR="0009418C" w:rsidRPr="0009418C">
        <w:rPr>
          <w:rFonts w:ascii="Times New Roman" w:eastAsia="Calibri" w:hAnsi="Times New Roman" w:cs="Times New Roman"/>
          <w:kern w:val="0"/>
          <w14:ligatures w14:val="none"/>
        </w:rPr>
        <w:t>129</w:t>
      </w:r>
      <w:r w:rsidR="0009418C">
        <w:rPr>
          <w:rFonts w:ascii="Times New Roman" w:eastAsia="Calibri" w:hAnsi="Times New Roman" w:cs="Times New Roman"/>
          <w:kern w:val="0"/>
          <w14:ligatures w14:val="none"/>
        </w:rPr>
        <w:t xml:space="preserve">2, z </w:t>
      </w:r>
      <w:proofErr w:type="spellStart"/>
      <w:r w:rsidR="0009418C">
        <w:rPr>
          <w:rFonts w:ascii="Times New Roman" w:eastAsia="Calibri" w:hAnsi="Times New Roman" w:cs="Times New Roman"/>
          <w:kern w:val="0"/>
          <w14:ligatures w14:val="none"/>
        </w:rPr>
        <w:t>późn</w:t>
      </w:r>
      <w:proofErr w:type="spellEnd"/>
      <w:r w:rsidR="0009418C">
        <w:rPr>
          <w:rFonts w:ascii="Times New Roman" w:eastAsia="Calibri" w:hAnsi="Times New Roman" w:cs="Times New Roman"/>
          <w:kern w:val="0"/>
          <w14:ligatures w14:val="none"/>
        </w:rPr>
        <w:t>. zm.</w:t>
      </w:r>
      <w:r w:rsidRPr="0009418C">
        <w:rPr>
          <w:rFonts w:ascii="Times New Roman" w:eastAsia="Calibri" w:hAnsi="Times New Roman" w:cs="Times New Roman"/>
          <w:kern w:val="0"/>
          <w14:ligatures w14:val="none"/>
        </w:rPr>
        <w:t>),</w:t>
      </w:r>
    </w:p>
    <w:p w14:paraId="4769F21F" w14:textId="3BC83EAA" w:rsidR="0009418C" w:rsidRPr="0009418C" w:rsidRDefault="0009418C" w:rsidP="0009418C">
      <w:pPr>
        <w:pStyle w:val="Akapitzlist"/>
        <w:numPr>
          <w:ilvl w:val="0"/>
          <w:numId w:val="6"/>
        </w:num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9418C">
        <w:rPr>
          <w:rFonts w:ascii="Times New Roman" w:eastAsia="Calibri" w:hAnsi="Times New Roman" w:cs="Times New Roman"/>
          <w:kern w:val="0"/>
          <w14:ligatures w14:val="none"/>
        </w:rPr>
        <w:t>Rozporządzenia Ministra Kultury i Dziedzictwa Narodowego z dnia 26 maja 2011 r.</w:t>
      </w:r>
      <w:r w:rsidRPr="0009418C">
        <w:rPr>
          <w:rFonts w:ascii="Times New Roman" w:eastAsia="Calibri" w:hAnsi="Times New Roman" w:cs="Times New Roman"/>
          <w:kern w:val="0"/>
          <w14:ligatures w14:val="none"/>
        </w:rPr>
        <w:br/>
        <w:t>w sprawie prowadzenia rejestru zabytków, krajowej, wojewódzkiej i gminnej ewidencji zabytków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9418C">
        <w:rPr>
          <w:rFonts w:ascii="Times New Roman" w:eastAsia="Calibri" w:hAnsi="Times New Roman" w:cs="Times New Roman"/>
          <w:kern w:val="0"/>
          <w14:ligatures w14:val="none"/>
        </w:rPr>
        <w:t>oraz krajowego wykazy zabytków skradzionych lub wywiezionych za granicę niezgodnie z prawem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9418C">
        <w:rPr>
          <w:rFonts w:ascii="Times New Roman" w:eastAsia="Calibri" w:hAnsi="Times New Roman" w:cs="Times New Roman"/>
          <w:kern w:val="0"/>
          <w14:ligatures w14:val="none"/>
        </w:rPr>
        <w:t>(Dz. z 2021 r, poz. 56).</w:t>
      </w:r>
    </w:p>
    <w:p w14:paraId="459481C9" w14:textId="77777777" w:rsidR="00892ED0" w:rsidRPr="00892ED0" w:rsidRDefault="00892ED0" w:rsidP="00892ED0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Instrukcją opracowania kart adresowych Gminnej Ewidencji Zabytków wydanej przez Narodowy Instytut Dziedzictwa Narodowego w Warszawie </w:t>
      </w:r>
    </w:p>
    <w:p w14:paraId="193CF17E" w14:textId="77777777" w:rsidR="00892ED0" w:rsidRPr="00892ED0" w:rsidRDefault="00892ED0" w:rsidP="00892ED0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C36A783" w14:textId="16FB9C7C" w:rsidR="0009418C" w:rsidRDefault="0009418C" w:rsidP="0009418C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>
        <w:rPr>
          <w:rFonts w:ascii="Times New Roman" w:eastAsia="Calibri" w:hAnsi="Times New Roman" w:cs="Times New Roman"/>
          <w:kern w:val="0"/>
          <w14:ligatures w14:val="none"/>
        </w:rPr>
        <w:t>3</w:t>
      </w:r>
    </w:p>
    <w:p w14:paraId="50A5801A" w14:textId="77777777" w:rsidR="0009418C" w:rsidRDefault="0009418C" w:rsidP="0009418C">
      <w:pPr>
        <w:tabs>
          <w:tab w:val="left" w:pos="1134"/>
        </w:tabs>
        <w:autoSpaceDE w:val="0"/>
        <w:autoSpaceDN w:val="0"/>
        <w:adjustRightInd w:val="0"/>
        <w:spacing w:after="40" w:line="276" w:lineRule="auto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Termin realizacji zamówienia – </w:t>
      </w:r>
      <w:r w:rsidRPr="0074413F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6 m</w:t>
      </w:r>
      <w:r w:rsidRPr="0070040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iesi</w:t>
      </w:r>
      <w:r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ę</w:t>
      </w:r>
      <w:r w:rsidRPr="0070040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c</w:t>
      </w:r>
      <w:r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y</w:t>
      </w:r>
      <w:r w:rsidRPr="00700401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od podpisania umowy</w:t>
      </w:r>
      <w:r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 tj. do dnia …………………</w:t>
      </w:r>
    </w:p>
    <w:p w14:paraId="1A9ED64D" w14:textId="6AC9894F" w:rsidR="00892ED0" w:rsidRPr="00892ED0" w:rsidRDefault="0009418C" w:rsidP="0009418C">
      <w:pPr>
        <w:tabs>
          <w:tab w:val="left" w:pos="1134"/>
        </w:tabs>
        <w:autoSpaceDE w:val="0"/>
        <w:autoSpaceDN w:val="0"/>
        <w:adjustRightInd w:val="0"/>
        <w:spacing w:after="40" w:line="276" w:lineRule="auto"/>
        <w:jc w:val="both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br/>
      </w:r>
      <w:r w:rsidRPr="00D61754">
        <w:rPr>
          <w:rFonts w:ascii="Times New Roman" w:hAnsi="Times New Roman" w:cs="Times New Roman"/>
        </w:rPr>
        <w:t xml:space="preserve">Za termin wykonania Zamawiający uznaje przekazanie kompletnego opracowania będącego przedmiotem zamówienia, zawierającego w swej treści kompletne uzgodnienia </w:t>
      </w:r>
      <w:r>
        <w:rPr>
          <w:rFonts w:ascii="Times New Roman" w:hAnsi="Times New Roman" w:cs="Times New Roman"/>
        </w:rPr>
        <w:t>W</w:t>
      </w:r>
      <w:r w:rsidRPr="00D61754">
        <w:rPr>
          <w:rFonts w:ascii="Times New Roman" w:hAnsi="Times New Roman" w:cs="Times New Roman"/>
        </w:rPr>
        <w:t xml:space="preserve">ojewódzkiego </w:t>
      </w:r>
      <w:r>
        <w:rPr>
          <w:rFonts w:ascii="Times New Roman" w:hAnsi="Times New Roman" w:cs="Times New Roman"/>
        </w:rPr>
        <w:t>K</w:t>
      </w:r>
      <w:r w:rsidRPr="00D61754">
        <w:rPr>
          <w:rFonts w:ascii="Times New Roman" w:hAnsi="Times New Roman" w:cs="Times New Roman"/>
        </w:rPr>
        <w:t xml:space="preserve">onserwatora </w:t>
      </w:r>
      <w:r>
        <w:rPr>
          <w:rFonts w:ascii="Times New Roman" w:hAnsi="Times New Roman" w:cs="Times New Roman"/>
        </w:rPr>
        <w:t>Z</w:t>
      </w:r>
      <w:r w:rsidRPr="00D61754">
        <w:rPr>
          <w:rFonts w:ascii="Times New Roman" w:hAnsi="Times New Roman" w:cs="Times New Roman"/>
        </w:rPr>
        <w:t>abytków</w:t>
      </w:r>
      <w:r>
        <w:rPr>
          <w:rFonts w:ascii="Times New Roman" w:hAnsi="Times New Roman" w:cs="Times New Roman"/>
        </w:rPr>
        <w:t>.</w:t>
      </w:r>
    </w:p>
    <w:p w14:paraId="5A900351" w14:textId="4AE7B5DC" w:rsidR="00892ED0" w:rsidRDefault="00892ED0" w:rsidP="00892ED0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 w:rsidR="0009418C">
        <w:rPr>
          <w:rFonts w:ascii="Times New Roman" w:eastAsia="Calibri" w:hAnsi="Times New Roman" w:cs="Times New Roman"/>
          <w:kern w:val="0"/>
          <w14:ligatures w14:val="none"/>
        </w:rPr>
        <w:t>4</w:t>
      </w:r>
    </w:p>
    <w:p w14:paraId="3FDAB677" w14:textId="2870F2E7" w:rsidR="00892ED0" w:rsidRPr="00B80160" w:rsidRDefault="00892ED0" w:rsidP="00B80160">
      <w:pPr>
        <w:pStyle w:val="Akapitzlist"/>
        <w:numPr>
          <w:ilvl w:val="0"/>
          <w:numId w:val="14"/>
        </w:numPr>
        <w:spacing w:before="120" w:after="0" w:line="276" w:lineRule="auto"/>
        <w:ind w:left="284" w:hanging="284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>Wykonawca zobowiązuje się wykonać przedmiot umowy oraz przekazać Zamawiającemu kompletną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 xml:space="preserve">dokumentację w zakresie: </w:t>
      </w:r>
    </w:p>
    <w:p w14:paraId="52557B28" w14:textId="3495D1AA" w:rsidR="00892ED0" w:rsidRDefault="00892ED0" w:rsidP="00892ED0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egz. GEZ w wersji papierowej (format A4 w kolorze), oprawiony w sposób umożliwiający wypięcie poszczególnych kart adresowych,</w:t>
      </w:r>
    </w:p>
    <w:p w14:paraId="3612100A" w14:textId="5AA056F8" w:rsidR="00892ED0" w:rsidRDefault="002C506C" w:rsidP="00892ED0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892ED0"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egz. GEZ </w:t>
      </w:r>
      <w:r w:rsidR="00892ED0" w:rsidRPr="00892ED0">
        <w:rPr>
          <w:rFonts w:ascii="Times New Roman" w:hAnsi="Times New Roman" w:cs="Times New Roman"/>
        </w:rPr>
        <w:t>w formie papierowej (A4 kolor) oprawione w sposób trwały (np. w oprawie klejonej)</w:t>
      </w:r>
      <w:r w:rsidR="00892ED0"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47B6265" w14:textId="77777777" w:rsidR="0074413F" w:rsidRDefault="00892ED0" w:rsidP="00892ED0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1 egz. GEZ w formacie cyfrowym umożliwiającym edytowanie każdej karty adresowej</w:t>
      </w:r>
    </w:p>
    <w:p w14:paraId="7B08734C" w14:textId="5AD4078C" w:rsidR="0074413F" w:rsidRDefault="0074413F" w:rsidP="0074413F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4413F">
        <w:rPr>
          <w:rFonts w:ascii="Times New Roman" w:eastAsia="Calibri" w:hAnsi="Times New Roman" w:cs="Times New Roman"/>
          <w:kern w:val="0"/>
          <w14:ligatures w14:val="none"/>
        </w:rPr>
        <w:t>Pliki z kartami powinny posiadać nazwy umożliwiające  powiązanie ich z zabytkami, których dotyczą oraz wykaz obiektów objętych Gminną Ewidencją Zabytków w zestawieniu tabelarycznym w układzie adresowym wg miejscowości w wersji papierowej i elektronicznej.</w:t>
      </w:r>
    </w:p>
    <w:p w14:paraId="41859402" w14:textId="2DF78508" w:rsidR="00637B3E" w:rsidRDefault="00637B3E" w:rsidP="00B80160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 xml:space="preserve">Gminna Ewidencja Zabytków musi posiadać akceptację Lubelskiego Wojewódzkiego 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Konserwatora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Zabytków (w przypadku braku akceptacji, wykonawca dokona poprawy w celu ostatecznego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pozytywnego zaopiniowania).</w:t>
      </w:r>
    </w:p>
    <w:p w14:paraId="7C706D21" w14:textId="16086467" w:rsidR="00637B3E" w:rsidRPr="00B80160" w:rsidRDefault="00637B3E" w:rsidP="00637B3E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hAnsi="Times New Roman" w:cs="Times New Roman"/>
        </w:rPr>
        <w:t xml:space="preserve">Wykonawca przed przekazaniem GEZ do </w:t>
      </w:r>
      <w:r w:rsidR="005F541F">
        <w:rPr>
          <w:rFonts w:ascii="Times New Roman" w:hAnsi="Times New Roman" w:cs="Times New Roman"/>
        </w:rPr>
        <w:t>uzgodnienia</w:t>
      </w:r>
      <w:r w:rsidRPr="00B80160">
        <w:rPr>
          <w:rFonts w:ascii="Times New Roman" w:hAnsi="Times New Roman" w:cs="Times New Roman"/>
        </w:rPr>
        <w:t xml:space="preserve"> Wojewódzkiemu Konserwatorowi</w:t>
      </w:r>
      <w:r w:rsidR="00B80160">
        <w:rPr>
          <w:rFonts w:ascii="Times New Roman" w:hAnsi="Times New Roman" w:cs="Times New Roman"/>
        </w:rPr>
        <w:t xml:space="preserve"> </w:t>
      </w:r>
      <w:r w:rsidRPr="00B80160">
        <w:rPr>
          <w:rFonts w:ascii="Times New Roman" w:hAnsi="Times New Roman" w:cs="Times New Roman"/>
        </w:rPr>
        <w:t xml:space="preserve">Zabytków zobowiązany jest uzyskać wstępną akceptację opracowania przez Zamawiającego, </w:t>
      </w:r>
      <w:r w:rsidR="00B80160">
        <w:rPr>
          <w:rFonts w:ascii="Times New Roman" w:hAnsi="Times New Roman" w:cs="Times New Roman"/>
        </w:rPr>
        <w:t xml:space="preserve"> </w:t>
      </w:r>
      <w:r w:rsidRPr="00B80160">
        <w:rPr>
          <w:rFonts w:ascii="Times New Roman" w:hAnsi="Times New Roman" w:cs="Times New Roman"/>
        </w:rPr>
        <w:t>który jest zobowiązany do przedstawienia tej opinii w terminie 14 dni od daty przekazania materiałów</w:t>
      </w:r>
      <w:r w:rsidR="00B80160">
        <w:rPr>
          <w:rFonts w:ascii="Times New Roman" w:hAnsi="Times New Roman" w:cs="Times New Roman"/>
        </w:rPr>
        <w:t xml:space="preserve"> </w:t>
      </w:r>
      <w:r w:rsidRPr="00B80160">
        <w:rPr>
          <w:rFonts w:ascii="Times New Roman" w:hAnsi="Times New Roman" w:cs="Times New Roman"/>
        </w:rPr>
        <w:t>przez Wykonawcę;</w:t>
      </w:r>
    </w:p>
    <w:p w14:paraId="1584E224" w14:textId="3E8BE753" w:rsidR="00892ED0" w:rsidRDefault="00892ED0" w:rsidP="00B80160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>Miejscem odbioru przedmiotu umowy będzie siedziba Zamawiającego. Dokumentem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potwierdzającym odbiór przez Zamawiającego przedmiotu umowy będzie protokół zdawczo-</w:t>
      </w:r>
      <w:r w:rsidR="0074413F" w:rsidRPr="00B80160">
        <w:rPr>
          <w:rFonts w:ascii="Times New Roman" w:eastAsia="Calibri" w:hAnsi="Times New Roman" w:cs="Times New Roman"/>
          <w:kern w:val="0"/>
          <w14:ligatures w14:val="none"/>
        </w:rPr>
        <w:br/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odbiorczy podpisany przez obie Strony umowy, stanowiący podstawę do wystawienia faktury</w:t>
      </w:r>
      <w:r w:rsidR="0009418C" w:rsidRPr="00B80160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5E43255" w14:textId="52AFC01B" w:rsidR="00892ED0" w:rsidRPr="00B80160" w:rsidRDefault="00892ED0" w:rsidP="00B80160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Termin wykonania umowy może ulec zmianie z przyczyn niezależnych od Wykonawcy.</w:t>
      </w:r>
    </w:p>
    <w:p w14:paraId="244637C4" w14:textId="39F14BA9" w:rsidR="00892ED0" w:rsidRPr="00B80160" w:rsidRDefault="00892ED0" w:rsidP="00B80160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Ewentualne wady dokumentacji Zamawiający powinien reklamować niezwłocznie po ich</w:t>
      </w:r>
      <w:r w:rsid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ujawnieniu</w:t>
      </w:r>
      <w:r w:rsid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ma prawo żądać bezpłatnego ich usunięcia w terminie 14 dni albo w innym terminie uzgodnionym</w:t>
      </w:r>
      <w:r w:rsid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8016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Strony.</w:t>
      </w:r>
    </w:p>
    <w:p w14:paraId="34D63086" w14:textId="368AD02C" w:rsidR="00892ED0" w:rsidRPr="00892ED0" w:rsidRDefault="00892ED0" w:rsidP="00892ED0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 w:rsidR="0009418C">
        <w:rPr>
          <w:rFonts w:ascii="Times New Roman" w:eastAsia="Calibri" w:hAnsi="Times New Roman" w:cs="Times New Roman"/>
          <w:kern w:val="0"/>
          <w14:ligatures w14:val="none"/>
        </w:rPr>
        <w:t>5</w:t>
      </w:r>
    </w:p>
    <w:p w14:paraId="181041C0" w14:textId="153FF281" w:rsidR="00892ED0" w:rsidRPr="00892ED0" w:rsidRDefault="00892ED0" w:rsidP="00892ED0">
      <w:p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1. Wynagrodzenie za wykonanie przedmiotu umowy</w:t>
      </w:r>
      <w:r w:rsidR="00F119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ustala się na kwotę </w:t>
      </w:r>
      <w:r w:rsidR="0074413F">
        <w:rPr>
          <w:rFonts w:ascii="Times New Roman" w:eastAsia="Calibri" w:hAnsi="Times New Roman" w:cs="Times New Roman"/>
          <w:b/>
          <w:kern w:val="0"/>
          <w14:ligatures w14:val="none"/>
        </w:rPr>
        <w:t>…………………</w:t>
      </w:r>
      <w:r w:rsidRPr="00892ED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netto</w:t>
      </w:r>
      <w:r w:rsidR="0074413F"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  <w:t xml:space="preserve">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(słownie: </w:t>
      </w:r>
      <w:r w:rsidR="0074413F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……………………………………..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),</w:t>
      </w:r>
      <w:r w:rsidRPr="00892ED0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74413F">
        <w:rPr>
          <w:rFonts w:ascii="Times New Roman" w:eastAsia="Calibri" w:hAnsi="Times New Roman" w:cs="Times New Roman"/>
          <w:b/>
          <w:kern w:val="0"/>
          <w14:ligatures w14:val="none"/>
        </w:rPr>
        <w:t>……………………………………</w:t>
      </w:r>
      <w:r w:rsidRPr="00892ED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="0074413F" w:rsidRPr="00892ED0">
        <w:rPr>
          <w:rFonts w:ascii="Times New Roman" w:eastAsia="Calibri" w:hAnsi="Times New Roman" w:cs="Times New Roman"/>
          <w:b/>
          <w:bCs/>
          <w:kern w:val="0"/>
          <w14:ligatures w14:val="none"/>
        </w:rPr>
        <w:t>B</w:t>
      </w:r>
      <w:r w:rsidRPr="00892ED0">
        <w:rPr>
          <w:rFonts w:ascii="Times New Roman" w:eastAsia="Calibri" w:hAnsi="Times New Roman" w:cs="Times New Roman"/>
          <w:b/>
          <w:bCs/>
          <w:kern w:val="0"/>
          <w14:ligatures w14:val="none"/>
        </w:rPr>
        <w:t>rutto</w:t>
      </w:r>
      <w:r w:rsidR="0074413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(słownie:</w:t>
      </w:r>
      <w:r w:rsidR="0074413F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……………………………………………….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). Kwota zawiera wszelkie koszty</w:t>
      </w:r>
      <w:r w:rsidR="0074413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niezbędne </w:t>
      </w:r>
      <w:r w:rsidR="0074413F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do opracowania dokumentacji zgodnie z zakresem określonym w § 1 niniejszej umowy.</w:t>
      </w:r>
    </w:p>
    <w:p w14:paraId="42B717A6" w14:textId="54BC3308" w:rsidR="00892ED0" w:rsidRPr="00892ED0" w:rsidRDefault="00892ED0" w:rsidP="00892ED0">
      <w:p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2. Wynagrodzenie Wykonawcy</w:t>
      </w:r>
      <w:r w:rsidR="00F1193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t>jest wynagrodzeniem ryczałtowym i obejmuje wykonanie całości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przedmiotu umowy</w:t>
      </w:r>
      <w:r w:rsidR="00F11939">
        <w:rPr>
          <w:rFonts w:ascii="Times New Roman" w:eastAsia="Calibri" w:hAnsi="Times New Roman" w:cs="Times New Roman"/>
          <w:kern w:val="0"/>
          <w14:ligatures w14:val="none"/>
        </w:rPr>
        <w:t>, które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płatne będzie przez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>Zamawiającego w terminie 21 dni od daty otrzymania</w:t>
      </w:r>
      <w:r w:rsidR="00A65E23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faktury.</w:t>
      </w:r>
      <w:r w:rsidR="00F53C33">
        <w:rPr>
          <w:rFonts w:ascii="Times New Roman" w:eastAsia="Calibri" w:hAnsi="Times New Roman" w:cs="Times New Roman"/>
          <w:kern w:val="0"/>
          <w14:ligatures w14:val="none"/>
        </w:rPr>
        <w:t xml:space="preserve"> Podstawą do wystawienia faktury jest protokół zdawczo – odbiorczy o którym mowa </w:t>
      </w:r>
      <w:r w:rsidR="00F53C33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w </w:t>
      </w:r>
      <w:r w:rsidR="00F53C33"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 w:rsidR="00F53C33">
        <w:rPr>
          <w:rFonts w:ascii="Times New Roman" w:eastAsia="Calibri" w:hAnsi="Times New Roman" w:cs="Times New Roman"/>
          <w:kern w:val="0"/>
          <w14:ligatures w14:val="none"/>
        </w:rPr>
        <w:t xml:space="preserve"> 4 ust. 4.  </w:t>
      </w:r>
    </w:p>
    <w:p w14:paraId="05131E4A" w14:textId="607FFE1B" w:rsidR="00892ED0" w:rsidRPr="00892ED0" w:rsidRDefault="00892ED0" w:rsidP="00892ED0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3. Wynagrodzenie Wykonawcy płatne będzie  przelewem na konto wskazane na fakturze przez</w:t>
      </w:r>
      <w:r w:rsidR="00F11939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Wykonawcę za pośrednictwem metody podzielonej płatności (</w:t>
      </w:r>
      <w:proofErr w:type="spellStart"/>
      <w:r w:rsidRPr="00892ED0">
        <w:rPr>
          <w:rFonts w:ascii="Times New Roman" w:eastAsia="Calibri" w:hAnsi="Times New Roman" w:cs="Times New Roman"/>
          <w:kern w:val="0"/>
          <w14:ligatures w14:val="none"/>
        </w:rPr>
        <w:t>split</w:t>
      </w:r>
      <w:proofErr w:type="spellEnd"/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892ED0">
        <w:rPr>
          <w:rFonts w:ascii="Times New Roman" w:eastAsia="Calibri" w:hAnsi="Times New Roman" w:cs="Times New Roman"/>
          <w:kern w:val="0"/>
          <w14:ligatures w14:val="none"/>
        </w:rPr>
        <w:t>payment</w:t>
      </w:r>
      <w:proofErr w:type="spellEnd"/>
      <w:r w:rsidRPr="00892ED0">
        <w:rPr>
          <w:rFonts w:ascii="Times New Roman" w:eastAsia="Calibri" w:hAnsi="Times New Roman" w:cs="Times New Roman"/>
          <w:kern w:val="0"/>
          <w14:ligatures w14:val="none"/>
        </w:rPr>
        <w:t>).</w:t>
      </w:r>
    </w:p>
    <w:p w14:paraId="497DAE56" w14:textId="516D7A63" w:rsidR="00892ED0" w:rsidRPr="00892ED0" w:rsidRDefault="00892ED0" w:rsidP="00892ED0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 w:rsidR="0009418C">
        <w:rPr>
          <w:rFonts w:ascii="Times New Roman" w:eastAsia="Calibri" w:hAnsi="Times New Roman" w:cs="Times New Roman"/>
          <w:kern w:val="0"/>
          <w14:ligatures w14:val="none"/>
        </w:rPr>
        <w:t>6</w:t>
      </w:r>
    </w:p>
    <w:p w14:paraId="7595EE95" w14:textId="77777777" w:rsidR="00892ED0" w:rsidRPr="00892ED0" w:rsidRDefault="00892ED0" w:rsidP="00892ED0">
      <w:pPr>
        <w:spacing w:after="6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1.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Strony zastrzegają prawo naliczenia kar umownych.</w:t>
      </w:r>
    </w:p>
    <w:p w14:paraId="13EEC610" w14:textId="77777777" w:rsidR="00892ED0" w:rsidRPr="00892ED0" w:rsidRDefault="00892ED0" w:rsidP="00637B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2. Kary będą naliczone w następujących przypadkach, w wysokościach:</w:t>
      </w:r>
    </w:p>
    <w:p w14:paraId="4A311812" w14:textId="7740537C" w:rsidR="00892ED0" w:rsidRPr="00892ED0" w:rsidRDefault="00892ED0" w:rsidP="00637B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zwłokę w wykonaniu przedmiotu umowy, powstałej z winy Wykonawcy w wysokości 0,</w:t>
      </w:r>
      <w:r w:rsidR="00F53C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% wynagrodzenia brutto określonego w § </w:t>
      </w:r>
      <w:r w:rsidR="000941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ust.1 umowy za każdy dzień zwłoki licząc od dnia, </w:t>
      </w:r>
      <w:r w:rsidR="00F119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obowiązek powinien być dopełniony, maksymalnie do 10% wynagrodzenia brutto,</w:t>
      </w:r>
    </w:p>
    <w:p w14:paraId="58755696" w14:textId="2F14506A" w:rsidR="00892ED0" w:rsidRPr="00892ED0" w:rsidRDefault="00892ED0" w:rsidP="00637B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odstąpienie od umowy z przyczyn leżących po stronie Wykonawcy w wysokości </w:t>
      </w:r>
      <w:r w:rsidR="00F53C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0 % wynagrodzenia brutto  określonego w § </w:t>
      </w:r>
      <w:r w:rsidR="000941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ust.1 umowy,</w:t>
      </w:r>
    </w:p>
    <w:p w14:paraId="28878F7C" w14:textId="5E24C7A0" w:rsidR="00892ED0" w:rsidRPr="00892ED0" w:rsidRDefault="00892ED0" w:rsidP="00637B3E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zapłaci Wykonawcy karę umowną za odstąpienie od umowy z przyczyn leżących po stronie Zamawiającego w wysokości </w:t>
      </w:r>
      <w:r w:rsidR="00F53C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0% wynagrodzenia brutto przysługującego Wykonawcy określonego w § </w:t>
      </w:r>
      <w:r w:rsidR="000941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ust.1 umowy.</w:t>
      </w:r>
    </w:p>
    <w:p w14:paraId="73985D76" w14:textId="35DE3227" w:rsidR="00892ED0" w:rsidRPr="00892ED0" w:rsidRDefault="00892ED0" w:rsidP="00637B3E">
      <w:pPr>
        <w:spacing w:after="60" w:line="240" w:lineRule="auto"/>
        <w:ind w:right="51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Kary umowne, dotyczące zwłoki w oddaniu przedmiotu zamówienia oraz za zwłokę </w:t>
      </w:r>
      <w:r w:rsidR="00F119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2C50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usunięciu wad stwierdzonych przy odbiorze, będą potrącane z </w:t>
      </w:r>
      <w:r w:rsidR="00F119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wynagrodzenia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Wykonawcy.</w:t>
      </w:r>
    </w:p>
    <w:p w14:paraId="37467AC5" w14:textId="15D60D40" w:rsidR="00892ED0" w:rsidRDefault="00892ED0" w:rsidP="00637B3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 </w:t>
      </w:r>
      <w:r w:rsidR="00F119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92E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Kary umowne będą potrącane automatycznie, bez uzyskania zgody Wykonawcy.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D1E8E78" w14:textId="44B94B27" w:rsidR="003449CC" w:rsidRPr="00CE58FA" w:rsidRDefault="003449CC" w:rsidP="003449CC">
      <w:pPr>
        <w:keepNext/>
        <w:keepLines/>
        <w:spacing w:after="0" w:line="240" w:lineRule="auto"/>
        <w:ind w:left="499" w:right="335" w:hanging="1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E58F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§7 </w:t>
      </w:r>
    </w:p>
    <w:p w14:paraId="6E89069C" w14:textId="77777777" w:rsidR="003449CC" w:rsidRPr="003449CC" w:rsidRDefault="003449CC" w:rsidP="003449CC">
      <w:pPr>
        <w:keepNext/>
        <w:keepLines/>
        <w:spacing w:after="0" w:line="240" w:lineRule="auto"/>
        <w:ind w:left="499" w:right="335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460EE6A" w14:textId="77777777" w:rsidR="003449CC" w:rsidRPr="003449CC" w:rsidRDefault="003449CC" w:rsidP="003449CC">
      <w:pPr>
        <w:widowControl w:val="0"/>
        <w:numPr>
          <w:ilvl w:val="3"/>
          <w:numId w:val="11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ourier New" w:hAnsi="Times New Roman" w:cs="Times New Roman"/>
          <w:kern w:val="0"/>
          <w:lang w:eastAsia="pl-PL"/>
          <w14:ligatures w14:val="none"/>
        </w:rPr>
      </w:pP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przewiduje możliwość istotnych zmian postanowień zawartej umowy </w:t>
      </w: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przypadku wystąpienia co najmniej jednej z okoliczności wymienionych niżej: </w:t>
      </w:r>
    </w:p>
    <w:p w14:paraId="25A72935" w14:textId="77777777" w:rsidR="003449CC" w:rsidRPr="003449CC" w:rsidRDefault="003449CC" w:rsidP="003449CC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powodu uzasadnionych zmian w zakresie sposobu wykonania przedmiotu zamówienia proponowanych przez Zamawiającego lub Wykonawcę, jeżeli te zmiany są korzystne dla Zamawiającego,</w:t>
      </w:r>
    </w:p>
    <w:p w14:paraId="18E4A1C9" w14:textId="77777777" w:rsidR="003449CC" w:rsidRPr="003449CC" w:rsidRDefault="003449CC" w:rsidP="003449CC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powodu okoliczności siły wyższej, np. wystąpieniem zdarzenia losowego wywołanego przez czynniki zewnętrzne, którego nie można było przewidzieć z pewnością, w szczególności zagrażającego bezpośrednio życiu lub zdrowiu ludzi lub grożącego powstaniem szkody </w:t>
      </w: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znacznych rozmiarach,</w:t>
      </w:r>
    </w:p>
    <w:p w14:paraId="161F5318" w14:textId="77777777" w:rsidR="003449CC" w:rsidRPr="003449CC" w:rsidRDefault="003449CC" w:rsidP="003449CC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powodu działań osób trzecich uniemożliwiających wykonanie usługi, które to działania nie są konsekwencją winy którejkolwiek ze stron.</w:t>
      </w:r>
    </w:p>
    <w:p w14:paraId="4AC3869A" w14:textId="77777777" w:rsidR="003449CC" w:rsidRPr="003449CC" w:rsidRDefault="003449CC" w:rsidP="003449CC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</w:t>
      </w: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W przypadku wystąpienia którejkolwiek z okoliczności wymienionych w ust. 1, termin wykonania robót może ulec odpowiedniemu przedłużeniu o czas niezbędny do zakończenia wykonywania przedmiotu umowy w sposób należyty – nie dłużej jednak niż o okres trwania tych okoliczności. </w:t>
      </w:r>
    </w:p>
    <w:p w14:paraId="4A0F9557" w14:textId="77777777" w:rsidR="003449CC" w:rsidRPr="003449CC" w:rsidRDefault="003449CC" w:rsidP="003449CC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3. </w:t>
      </w: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Zmiany, o których mowa w ust. 1 nie spowodują zmiany wynagrodzenia umowy. </w:t>
      </w:r>
    </w:p>
    <w:p w14:paraId="2B79F7E9" w14:textId="19CF8F67" w:rsidR="003449CC" w:rsidRPr="003449CC" w:rsidRDefault="003449CC" w:rsidP="003449CC">
      <w:pPr>
        <w:widowControl w:val="0"/>
        <w:suppressAutoHyphens/>
        <w:spacing w:after="120" w:line="240" w:lineRule="auto"/>
        <w:ind w:left="425" w:hanging="425"/>
        <w:jc w:val="both"/>
        <w:rPr>
          <w:rFonts w:ascii="Times New Roman" w:eastAsia="Courier New" w:hAnsi="Times New Roman" w:cs="Times New Roman"/>
          <w:kern w:val="0"/>
          <w:lang w:eastAsia="pl-PL"/>
          <w14:ligatures w14:val="none"/>
        </w:rPr>
      </w:pP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 </w:t>
      </w:r>
      <w:r w:rsidRPr="003449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Warunkiem dokonania zmiany umowy jest złożenie wniosku przez Stronę inicjującą zmianę zawierającego opis propozycji zmiany, jej uzasadnienie, a następnie sporządzenie i podpisanie przez obie Strony stosownego aneksu do niniejszej umowy.</w:t>
      </w:r>
    </w:p>
    <w:p w14:paraId="25E097A2" w14:textId="74911797" w:rsidR="00892ED0" w:rsidRDefault="00892ED0" w:rsidP="00892ED0">
      <w:pPr>
        <w:spacing w:before="120"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 w:rsidR="0009418C">
        <w:rPr>
          <w:rFonts w:ascii="Times New Roman" w:eastAsia="Calibri" w:hAnsi="Times New Roman" w:cs="Times New Roman"/>
          <w:kern w:val="0"/>
          <w14:ligatures w14:val="none"/>
        </w:rPr>
        <w:t>8</w:t>
      </w:r>
    </w:p>
    <w:p w14:paraId="3425E0F1" w14:textId="74442950" w:rsidR="00892ED0" w:rsidRPr="00B80160" w:rsidRDefault="00892ED0" w:rsidP="00B80160">
      <w:pPr>
        <w:pStyle w:val="Akapitzlist"/>
        <w:numPr>
          <w:ilvl w:val="0"/>
          <w:numId w:val="16"/>
        </w:numPr>
        <w:tabs>
          <w:tab w:val="left" w:pos="284"/>
        </w:tabs>
        <w:spacing w:before="120"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>Wykonawca zobowiązuje się przenieść na Zamawiającego całość praw autorskich do przedmiotu</w:t>
      </w:r>
      <w:r w:rsidR="00F11939" w:rsidRPr="00B80160">
        <w:rPr>
          <w:rFonts w:ascii="Times New Roman" w:eastAsia="Calibri" w:hAnsi="Times New Roman" w:cs="Times New Roman"/>
          <w:kern w:val="0"/>
          <w14:ligatures w14:val="none"/>
        </w:rPr>
        <w:br/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umowy, bez żadnych ograniczeń czasowych i terytorialnych, na wszelkich znanych w chwili</w:t>
      </w:r>
      <w:r w:rsidR="00F11939" w:rsidRPr="00B80160">
        <w:rPr>
          <w:rFonts w:ascii="Times New Roman" w:eastAsia="Calibri" w:hAnsi="Times New Roman" w:cs="Times New Roman"/>
          <w:kern w:val="0"/>
          <w14:ligatures w14:val="none"/>
        </w:rPr>
        <w:br/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zawarcia niniejszej umowy polach eksploatacji, a w szczególności:</w:t>
      </w:r>
    </w:p>
    <w:p w14:paraId="2C335525" w14:textId="74F990F2" w:rsidR="00892ED0" w:rsidRDefault="00892ED0" w:rsidP="00F11939">
      <w:pPr>
        <w:pStyle w:val="Akapitzlist"/>
        <w:numPr>
          <w:ilvl w:val="0"/>
          <w:numId w:val="9"/>
        </w:num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11939">
        <w:rPr>
          <w:rFonts w:ascii="Times New Roman" w:eastAsia="Calibri" w:hAnsi="Times New Roman" w:cs="Times New Roman"/>
          <w:kern w:val="0"/>
          <w14:ligatures w14:val="none"/>
        </w:rPr>
        <w:t xml:space="preserve">w zakresie utrwalenia i zwielokrotnienia projektów - wytwarzanie dowolną techniką, </w:t>
      </w:r>
      <w:r w:rsidRPr="00F11939">
        <w:rPr>
          <w:rFonts w:ascii="Times New Roman" w:eastAsia="Calibri" w:hAnsi="Times New Roman" w:cs="Times New Roman"/>
          <w:kern w:val="0"/>
          <w14:ligatures w14:val="none"/>
        </w:rPr>
        <w:br/>
        <w:t>w tym drukarską, reprograficzną, zapisu magnetycznego oraz techniką cyfrową,</w:t>
      </w:r>
    </w:p>
    <w:p w14:paraId="48562CE1" w14:textId="3DB3F28B" w:rsidR="00892ED0" w:rsidRDefault="00892ED0" w:rsidP="00F11939">
      <w:pPr>
        <w:pStyle w:val="Akapitzlist"/>
        <w:numPr>
          <w:ilvl w:val="0"/>
          <w:numId w:val="9"/>
        </w:num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11939">
        <w:rPr>
          <w:rFonts w:ascii="Times New Roman" w:eastAsia="Calibri" w:hAnsi="Times New Roman" w:cs="Times New Roman"/>
          <w:kern w:val="0"/>
          <w14:ligatures w14:val="none"/>
        </w:rPr>
        <w:t>w zakresie obrotu oryginałem lub egzemplarzami projektów - wprowadzenie do obrotu, użyczenia, najem oryginału lub egzemplarzy Dzieła,</w:t>
      </w:r>
    </w:p>
    <w:p w14:paraId="2D0495AC" w14:textId="51A10D73" w:rsidR="00892ED0" w:rsidRDefault="00892ED0" w:rsidP="00F11939">
      <w:pPr>
        <w:pStyle w:val="Akapitzlist"/>
        <w:numPr>
          <w:ilvl w:val="0"/>
          <w:numId w:val="9"/>
        </w:num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11939">
        <w:rPr>
          <w:rFonts w:ascii="Times New Roman" w:eastAsia="Calibri" w:hAnsi="Times New Roman" w:cs="Times New Roman"/>
          <w:kern w:val="0"/>
          <w14:ligatures w14:val="none"/>
        </w:rPr>
        <w:t xml:space="preserve">wprowadzania do obrotu nośników zapisów wszelkiego rodzaju, w tym np. CD, DVD, </w:t>
      </w:r>
      <w:r w:rsidR="00F11939">
        <w:rPr>
          <w:rFonts w:ascii="Times New Roman" w:eastAsia="Calibri" w:hAnsi="Times New Roman" w:cs="Times New Roman"/>
          <w:kern w:val="0"/>
          <w14:ligatures w14:val="none"/>
        </w:rPr>
        <w:br/>
      </w:r>
      <w:r w:rsidRPr="00F11939">
        <w:rPr>
          <w:rFonts w:ascii="Times New Roman" w:eastAsia="Calibri" w:hAnsi="Times New Roman" w:cs="Times New Roman"/>
          <w:kern w:val="0"/>
          <w14:ligatures w14:val="none"/>
        </w:rPr>
        <w:t>Blue-</w:t>
      </w:r>
      <w:proofErr w:type="spellStart"/>
      <w:r w:rsidRPr="00F11939">
        <w:rPr>
          <w:rFonts w:ascii="Times New Roman" w:eastAsia="Calibri" w:hAnsi="Times New Roman" w:cs="Times New Roman"/>
          <w:kern w:val="0"/>
          <w14:ligatures w14:val="none"/>
        </w:rPr>
        <w:t>ray</w:t>
      </w:r>
      <w:proofErr w:type="spellEnd"/>
      <w:r w:rsidRPr="00F11939">
        <w:rPr>
          <w:rFonts w:ascii="Times New Roman" w:eastAsia="Calibri" w:hAnsi="Times New Roman" w:cs="Times New Roman"/>
          <w:kern w:val="0"/>
          <w14:ligatures w14:val="none"/>
        </w:rPr>
        <w:t>, a także publikacji wydawniczych realizowanych na podstawie projektów lub z jego wykorzystaniem,</w:t>
      </w:r>
    </w:p>
    <w:p w14:paraId="23EEAA79" w14:textId="7C7087F5" w:rsidR="00892ED0" w:rsidRDefault="00892ED0" w:rsidP="00F11939">
      <w:pPr>
        <w:pStyle w:val="Akapitzlist"/>
        <w:numPr>
          <w:ilvl w:val="0"/>
          <w:numId w:val="9"/>
        </w:num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11939">
        <w:rPr>
          <w:rFonts w:ascii="Times New Roman" w:eastAsia="Calibri" w:hAnsi="Times New Roman" w:cs="Times New Roman"/>
          <w:kern w:val="0"/>
          <w14:ligatures w14:val="none"/>
        </w:rPr>
        <w:t xml:space="preserve">wszelkie rozpowszechnianie, w tym wprowadzania zapisów projektów do pamięci komputerów </w:t>
      </w:r>
      <w:r w:rsidRPr="00F11939">
        <w:rPr>
          <w:rFonts w:ascii="Times New Roman" w:eastAsia="Calibri" w:hAnsi="Times New Roman" w:cs="Times New Roman"/>
          <w:kern w:val="0"/>
          <w14:ligatures w14:val="none"/>
        </w:rPr>
        <w:br/>
        <w:t>i serwerów sieci komputerowych, w tym ogólnie dostępnych w rodzaju Internet i udostępniania ich użytkownikom takich sieci,</w:t>
      </w:r>
    </w:p>
    <w:p w14:paraId="160EA645" w14:textId="4FCB0BF2" w:rsidR="00892ED0" w:rsidRDefault="00892ED0" w:rsidP="00F11939">
      <w:pPr>
        <w:pStyle w:val="Akapitzlist"/>
        <w:numPr>
          <w:ilvl w:val="0"/>
          <w:numId w:val="9"/>
        </w:num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11939">
        <w:rPr>
          <w:rFonts w:ascii="Times New Roman" w:eastAsia="Calibri" w:hAnsi="Times New Roman" w:cs="Times New Roman"/>
          <w:kern w:val="0"/>
          <w14:ligatures w14:val="none"/>
        </w:rPr>
        <w:t xml:space="preserve">przekazywania lub przesyłania zapisów projektów pomiędzy komputerami, serwerami </w:t>
      </w:r>
      <w:r w:rsidRPr="00F11939">
        <w:rPr>
          <w:rFonts w:ascii="Times New Roman" w:eastAsia="Calibri" w:hAnsi="Times New Roman" w:cs="Times New Roman"/>
          <w:kern w:val="0"/>
          <w14:ligatures w14:val="none"/>
        </w:rPr>
        <w:br/>
        <w:t>i użytkownikami (korzystającymi), innymi odbiorcami, przy pomocy wszelkiego rodzaju środków i technik,</w:t>
      </w:r>
    </w:p>
    <w:p w14:paraId="4B0D7564" w14:textId="0F881E0F" w:rsidR="00892ED0" w:rsidRDefault="00892ED0" w:rsidP="00F11939">
      <w:pPr>
        <w:pStyle w:val="Akapitzlist"/>
        <w:numPr>
          <w:ilvl w:val="0"/>
          <w:numId w:val="9"/>
        </w:numPr>
        <w:spacing w:after="6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11939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publiczne udostępnianie projektów, zarówno odpłatne, jak i nieodpłatne, w tym w trakcie prezentacji i konferencji oraz w taki sposób, aby każdy mógł mieć do niego dostęp w miejscu </w:t>
      </w:r>
      <w:r w:rsidR="00637B3E">
        <w:rPr>
          <w:rFonts w:ascii="Times New Roman" w:eastAsia="Calibri" w:hAnsi="Times New Roman" w:cs="Times New Roman"/>
          <w:kern w:val="0"/>
          <w14:ligatures w14:val="none"/>
        </w:rPr>
        <w:br/>
      </w:r>
      <w:r w:rsidRPr="00F11939">
        <w:rPr>
          <w:rFonts w:ascii="Times New Roman" w:eastAsia="Calibri" w:hAnsi="Times New Roman" w:cs="Times New Roman"/>
          <w:kern w:val="0"/>
          <w14:ligatures w14:val="none"/>
        </w:rPr>
        <w:t xml:space="preserve">i w czasie przez siebie wybranym, w tym także w sieciach telekomunikacyjnych </w:t>
      </w:r>
      <w:r w:rsidR="00637B3E">
        <w:rPr>
          <w:rFonts w:ascii="Times New Roman" w:eastAsia="Calibri" w:hAnsi="Times New Roman" w:cs="Times New Roman"/>
          <w:kern w:val="0"/>
          <w14:ligatures w14:val="none"/>
        </w:rPr>
        <w:br/>
      </w:r>
      <w:r w:rsidRPr="00F11939">
        <w:rPr>
          <w:rFonts w:ascii="Times New Roman" w:eastAsia="Calibri" w:hAnsi="Times New Roman" w:cs="Times New Roman"/>
          <w:kern w:val="0"/>
          <w14:ligatures w14:val="none"/>
        </w:rPr>
        <w:t>i komputerowych lub w związku ze świadczeniem usług telekomunikacyjnych, w tym również - z zastosowaniem w tym celu usług interaktywnych.</w:t>
      </w:r>
    </w:p>
    <w:p w14:paraId="5E5D4C60" w14:textId="2A4EFF4E" w:rsidR="00892ED0" w:rsidRDefault="00892ED0" w:rsidP="00B80160">
      <w:pPr>
        <w:pStyle w:val="Akapitzlist"/>
        <w:numPr>
          <w:ilvl w:val="0"/>
          <w:numId w:val="16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>Jeżeli po zawarciu niniejszej umowy pojawi się pole eksploatacji nieznane w chwili jej zawierania,</w:t>
      </w:r>
      <w:r w:rsidR="00637B3E" w:rsidRPr="00B80160">
        <w:rPr>
          <w:rFonts w:ascii="Times New Roman" w:eastAsia="Calibri" w:hAnsi="Times New Roman" w:cs="Times New Roman"/>
          <w:kern w:val="0"/>
          <w14:ligatures w14:val="none"/>
        </w:rPr>
        <w:br/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Wykonawca, na żądanie Zamawiającego, przeniesie prawa autorskie do projektu na to nowe pole.</w:t>
      </w:r>
    </w:p>
    <w:p w14:paraId="3C47F0EB" w14:textId="301E3788" w:rsidR="00892ED0" w:rsidRDefault="00892ED0" w:rsidP="00B80160">
      <w:pPr>
        <w:pStyle w:val="Akapitzlist"/>
        <w:numPr>
          <w:ilvl w:val="0"/>
          <w:numId w:val="16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>Wykonawca upoważnia również Zamawiającego do rozporządzania oraz korzystania z utworów</w:t>
      </w:r>
      <w:r w:rsidR="00637B3E" w:rsidRPr="00B80160">
        <w:rPr>
          <w:rFonts w:ascii="Times New Roman" w:eastAsia="Calibri" w:hAnsi="Times New Roman" w:cs="Times New Roman"/>
          <w:kern w:val="0"/>
          <w14:ligatures w14:val="none"/>
        </w:rPr>
        <w:br/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stanowiących opracowanie projektów, w zakresie wskazanym w ust. 1 powyżej. Wskazane</w:t>
      </w:r>
      <w:r w:rsidR="00B801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upoważnienie może być przenoszone na osoby trzecie bez konieczności uzyskiwania odrębnej zgody.</w:t>
      </w:r>
    </w:p>
    <w:p w14:paraId="2EF22C62" w14:textId="65DBBE92" w:rsidR="00892ED0" w:rsidRDefault="00892ED0" w:rsidP="00B80160">
      <w:pPr>
        <w:pStyle w:val="Akapitzlist"/>
        <w:numPr>
          <w:ilvl w:val="0"/>
          <w:numId w:val="16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>Przejście praw autorskich do projektów nastąpi z momentem przekazania projektów Zamawiającemu.</w:t>
      </w:r>
    </w:p>
    <w:p w14:paraId="1B9D6A3F" w14:textId="2BBAF85C" w:rsidR="00892ED0" w:rsidRDefault="00892ED0" w:rsidP="00B80160">
      <w:pPr>
        <w:pStyle w:val="Akapitzlist"/>
        <w:numPr>
          <w:ilvl w:val="0"/>
          <w:numId w:val="16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0160">
        <w:rPr>
          <w:rFonts w:ascii="Times New Roman" w:eastAsia="Calibri" w:hAnsi="Times New Roman" w:cs="Times New Roman"/>
          <w:kern w:val="0"/>
          <w14:ligatures w14:val="none"/>
        </w:rPr>
        <w:t>Wykonawca oświadcza, że przysługuje mu całość praw autorskich do projektów i może on nimi</w:t>
      </w:r>
      <w:r w:rsidR="00637B3E" w:rsidRPr="00B80160">
        <w:rPr>
          <w:rFonts w:ascii="Times New Roman" w:eastAsia="Calibri" w:hAnsi="Times New Roman" w:cs="Times New Roman"/>
          <w:kern w:val="0"/>
          <w14:ligatures w14:val="none"/>
        </w:rPr>
        <w:br/>
      </w:r>
      <w:r w:rsidRPr="00B80160">
        <w:rPr>
          <w:rFonts w:ascii="Times New Roman" w:eastAsia="Calibri" w:hAnsi="Times New Roman" w:cs="Times New Roman"/>
          <w:kern w:val="0"/>
          <w14:ligatures w14:val="none"/>
        </w:rPr>
        <w:t>swobodnie rozporządzać.</w:t>
      </w:r>
    </w:p>
    <w:p w14:paraId="6D922E17" w14:textId="7AE542DF" w:rsidR="00F53C33" w:rsidRPr="002C506C" w:rsidRDefault="00892ED0" w:rsidP="002C506C">
      <w:pPr>
        <w:pStyle w:val="Akapitzlist"/>
        <w:numPr>
          <w:ilvl w:val="0"/>
          <w:numId w:val="16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C506C">
        <w:rPr>
          <w:rFonts w:ascii="Times New Roman" w:eastAsia="Calibri" w:hAnsi="Times New Roman" w:cs="Times New Roman"/>
          <w:kern w:val="0"/>
          <w14:ligatures w14:val="none"/>
        </w:rPr>
        <w:t>Wykonawca zobowiązany jest pokryć wszelkie szkody jakie poniesienie Zamawiający, gdyby</w:t>
      </w:r>
      <w:r w:rsidR="002C50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C506C">
        <w:rPr>
          <w:rFonts w:ascii="Times New Roman" w:eastAsia="Calibri" w:hAnsi="Times New Roman" w:cs="Times New Roman"/>
          <w:kern w:val="0"/>
          <w14:ligatures w14:val="none"/>
        </w:rPr>
        <w:t>okazało się, że projekty naruszają prawa autorskie osób trzecich.</w:t>
      </w:r>
    </w:p>
    <w:p w14:paraId="367D9949" w14:textId="09286408" w:rsidR="00892ED0" w:rsidRPr="00892ED0" w:rsidRDefault="00892ED0" w:rsidP="00892ED0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 w:rsidR="0009418C">
        <w:rPr>
          <w:rFonts w:ascii="Times New Roman" w:eastAsia="Calibri" w:hAnsi="Times New Roman" w:cs="Times New Roman"/>
          <w:kern w:val="0"/>
          <w14:ligatures w14:val="none"/>
        </w:rPr>
        <w:t>9</w:t>
      </w:r>
    </w:p>
    <w:p w14:paraId="0B6E6535" w14:textId="42147186" w:rsidR="00892ED0" w:rsidRPr="00892ED0" w:rsidRDefault="00892ED0" w:rsidP="00892ED0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1. Wszelkie zmiany i uzupełnienia niniejszej umowy mogą być dokonywane wyłącznie w formie</w:t>
      </w:r>
      <w:r w:rsidR="00637B3E">
        <w:rPr>
          <w:rFonts w:ascii="Times New Roman" w:eastAsia="Calibri" w:hAnsi="Times New Roman" w:cs="Times New Roman"/>
          <w:kern w:val="0"/>
          <w14:ligatures w14:val="none"/>
        </w:rPr>
        <w:br/>
        <w:t xml:space="preserve">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pisemnego aneksu, podpisanego przez obie strony.</w:t>
      </w:r>
    </w:p>
    <w:p w14:paraId="1E594332" w14:textId="149561AB" w:rsidR="0009418C" w:rsidRDefault="00892ED0" w:rsidP="0043429E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2. W sprawach nie uregulowanych niniejszą umową mają zastosowanie powszechnie obowiązujące</w:t>
      </w:r>
      <w:r w:rsidR="0043429E">
        <w:rPr>
          <w:rFonts w:ascii="Times New Roman" w:eastAsia="Calibri" w:hAnsi="Times New Roman" w:cs="Times New Roman"/>
          <w:kern w:val="0"/>
          <w14:ligatures w14:val="none"/>
        </w:rPr>
        <w:br/>
        <w:t xml:space="preserve">   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 przepisy prawa, a w szczególności Kodeksu Cywilnego.</w:t>
      </w:r>
    </w:p>
    <w:p w14:paraId="58B467CB" w14:textId="7FD80C35" w:rsidR="00892ED0" w:rsidRPr="00892ED0" w:rsidRDefault="00892ED0" w:rsidP="00892ED0">
      <w:pPr>
        <w:spacing w:after="12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§</w:t>
      </w:r>
      <w:r w:rsidR="0009418C">
        <w:rPr>
          <w:rFonts w:ascii="Times New Roman" w:eastAsia="Calibri" w:hAnsi="Times New Roman" w:cs="Times New Roman"/>
          <w:kern w:val="0"/>
          <w14:ligatures w14:val="none"/>
        </w:rPr>
        <w:t>10</w:t>
      </w:r>
    </w:p>
    <w:p w14:paraId="1BFEB17D" w14:textId="77777777" w:rsidR="00892ED0" w:rsidRPr="00892ED0" w:rsidRDefault="00892ED0" w:rsidP="00892ED0">
      <w:pPr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 xml:space="preserve">Umowa została sporządzona w 2 jednobrzmiących egzemplarzach po 1 egz. dla każdej ze stron. </w:t>
      </w:r>
    </w:p>
    <w:p w14:paraId="14EBBA9D" w14:textId="77777777" w:rsidR="00892ED0" w:rsidRPr="00892ED0" w:rsidRDefault="00892ED0" w:rsidP="00892ED0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262E756" w14:textId="77777777" w:rsidR="00892ED0" w:rsidRPr="00892ED0" w:rsidRDefault="00892ED0" w:rsidP="00892ED0">
      <w:pPr>
        <w:spacing w:after="200" w:line="276" w:lineRule="auto"/>
        <w:ind w:firstLine="708"/>
        <w:rPr>
          <w:rFonts w:ascii="Times New Roman" w:eastAsia="Calibri" w:hAnsi="Times New Roman" w:cs="Times New Roman"/>
          <w:kern w:val="0"/>
          <w14:ligatures w14:val="none"/>
        </w:rPr>
      </w:pPr>
      <w:r w:rsidRPr="00892ED0">
        <w:rPr>
          <w:rFonts w:ascii="Times New Roman" w:eastAsia="Calibri" w:hAnsi="Times New Roman" w:cs="Times New Roman"/>
          <w:kern w:val="0"/>
          <w14:ligatures w14:val="none"/>
        </w:rPr>
        <w:t>Zamawiający:</w:t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92ED0">
        <w:rPr>
          <w:rFonts w:ascii="Times New Roman" w:eastAsia="Calibri" w:hAnsi="Times New Roman" w:cs="Times New Roman"/>
          <w:kern w:val="0"/>
          <w14:ligatures w14:val="none"/>
        </w:rPr>
        <w:tab/>
        <w:t>Wykonawca:</w:t>
      </w:r>
    </w:p>
    <w:p w14:paraId="264C0C9F" w14:textId="77777777" w:rsidR="007D15A2" w:rsidRDefault="007D15A2"/>
    <w:sectPr w:rsidR="007D1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5D923" w14:textId="77777777" w:rsidR="00D36570" w:rsidRDefault="00D36570" w:rsidP="00D36570">
      <w:pPr>
        <w:spacing w:after="0" w:line="240" w:lineRule="auto"/>
      </w:pPr>
      <w:r>
        <w:separator/>
      </w:r>
    </w:p>
  </w:endnote>
  <w:endnote w:type="continuationSeparator" w:id="0">
    <w:p w14:paraId="571CEF0F" w14:textId="77777777" w:rsidR="00D36570" w:rsidRDefault="00D36570" w:rsidP="00D3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89D9" w14:textId="77777777" w:rsidR="00D36570" w:rsidRDefault="00D365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8E890" w14:textId="77777777" w:rsidR="00D36570" w:rsidRDefault="00D365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79F79" w14:textId="77777777" w:rsidR="00D36570" w:rsidRDefault="00D36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DE034" w14:textId="77777777" w:rsidR="00D36570" w:rsidRDefault="00D36570" w:rsidP="00D36570">
      <w:pPr>
        <w:spacing w:after="0" w:line="240" w:lineRule="auto"/>
      </w:pPr>
      <w:r>
        <w:separator/>
      </w:r>
    </w:p>
  </w:footnote>
  <w:footnote w:type="continuationSeparator" w:id="0">
    <w:p w14:paraId="155DAE19" w14:textId="77777777" w:rsidR="00D36570" w:rsidRDefault="00D36570" w:rsidP="00D3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DFB2" w14:textId="77777777" w:rsidR="00D36570" w:rsidRDefault="00D365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47658" w14:textId="6808E06A" w:rsidR="00D36570" w:rsidRPr="00D36570" w:rsidRDefault="00D36570" w:rsidP="00D36570">
    <w:pPr>
      <w:spacing w:line="254" w:lineRule="auto"/>
      <w:rPr>
        <w:rFonts w:ascii="Calibri" w:eastAsia="Calibri" w:hAnsi="Calibri" w:cs="Times New Roman"/>
        <w:color w:val="FF0000"/>
      </w:rPr>
    </w:pPr>
    <w:r w:rsidRPr="00D36570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3</w:t>
    </w:r>
    <w:r w:rsidRPr="00D36570">
      <w:rPr>
        <w:rFonts w:ascii="Calibri" w:eastAsia="Calibri" w:hAnsi="Calibri" w:cs="Times New Roman"/>
      </w:rPr>
      <w:t xml:space="preserve"> do Zapytania ofertowego z dnia 2</w:t>
    </w:r>
    <w:r>
      <w:rPr>
        <w:rFonts w:ascii="Calibri" w:eastAsia="Calibri" w:hAnsi="Calibri" w:cs="Times New Roman"/>
      </w:rPr>
      <w:t>1</w:t>
    </w:r>
    <w:r w:rsidRPr="00D36570">
      <w:rPr>
        <w:rFonts w:ascii="Calibri" w:eastAsia="Calibri" w:hAnsi="Calibri" w:cs="Times New Roman"/>
      </w:rPr>
      <w:t xml:space="preserve"> lutego 2025 r., znak: BUA.271.11.2025</w:t>
    </w:r>
  </w:p>
  <w:p w14:paraId="47F5F2D5" w14:textId="77777777" w:rsidR="00D36570" w:rsidRDefault="00D365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D484C" w14:textId="77777777" w:rsidR="00D36570" w:rsidRDefault="00D365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4B3A610E"/>
    <w:name w:val="WW8Num8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800"/>
        </w:tabs>
        <w:ind w:left="80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A61CF"/>
    <w:multiLevelType w:val="hybridMultilevel"/>
    <w:tmpl w:val="702E2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4C52"/>
    <w:multiLevelType w:val="hybridMultilevel"/>
    <w:tmpl w:val="79F87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B7784"/>
    <w:multiLevelType w:val="hybridMultilevel"/>
    <w:tmpl w:val="8B06C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B67BA"/>
    <w:multiLevelType w:val="hybridMultilevel"/>
    <w:tmpl w:val="15CCB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565B4"/>
    <w:multiLevelType w:val="hybridMultilevel"/>
    <w:tmpl w:val="35C2A494"/>
    <w:lvl w:ilvl="0" w:tplc="344494C8">
      <w:start w:val="1"/>
      <w:numFmt w:val="lowerLetter"/>
      <w:lvlText w:val="%1)"/>
      <w:lvlJc w:val="left"/>
      <w:pPr>
        <w:ind w:left="57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2C47491"/>
    <w:multiLevelType w:val="hybridMultilevel"/>
    <w:tmpl w:val="34F29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E1BD4"/>
    <w:multiLevelType w:val="hybridMultilevel"/>
    <w:tmpl w:val="72BAC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9F9"/>
    <w:multiLevelType w:val="hybridMultilevel"/>
    <w:tmpl w:val="30188E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7219B7"/>
    <w:multiLevelType w:val="hybridMultilevel"/>
    <w:tmpl w:val="593A7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23D58"/>
    <w:multiLevelType w:val="hybridMultilevel"/>
    <w:tmpl w:val="32C4F84C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3B0B5DBA"/>
    <w:multiLevelType w:val="hybridMultilevel"/>
    <w:tmpl w:val="D1E26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643C9"/>
    <w:multiLevelType w:val="hybridMultilevel"/>
    <w:tmpl w:val="82683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6330A"/>
    <w:multiLevelType w:val="hybridMultilevel"/>
    <w:tmpl w:val="6AF237DE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 w15:restartNumberingAfterBreak="0">
    <w:nsid w:val="6DA524BD"/>
    <w:multiLevelType w:val="hybridMultilevel"/>
    <w:tmpl w:val="D83AA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965F6"/>
    <w:multiLevelType w:val="hybridMultilevel"/>
    <w:tmpl w:val="964C4C0C"/>
    <w:lvl w:ilvl="0" w:tplc="0415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 w16cid:durableId="206181786">
    <w:abstractNumId w:val="6"/>
  </w:num>
  <w:num w:numId="2" w16cid:durableId="2143575517">
    <w:abstractNumId w:val="5"/>
  </w:num>
  <w:num w:numId="3" w16cid:durableId="1952857588">
    <w:abstractNumId w:val="13"/>
  </w:num>
  <w:num w:numId="4" w16cid:durableId="856238036">
    <w:abstractNumId w:val="4"/>
  </w:num>
  <w:num w:numId="5" w16cid:durableId="52242832">
    <w:abstractNumId w:val="7"/>
  </w:num>
  <w:num w:numId="6" w16cid:durableId="378240297">
    <w:abstractNumId w:val="12"/>
  </w:num>
  <w:num w:numId="7" w16cid:durableId="448207609">
    <w:abstractNumId w:val="15"/>
  </w:num>
  <w:num w:numId="8" w16cid:durableId="153183186">
    <w:abstractNumId w:val="11"/>
  </w:num>
  <w:num w:numId="9" w16cid:durableId="2144351435">
    <w:abstractNumId w:val="2"/>
  </w:num>
  <w:num w:numId="10" w16cid:durableId="878324489">
    <w:abstractNumId w:val="10"/>
  </w:num>
  <w:num w:numId="11" w16cid:durableId="1982884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94557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4725662">
    <w:abstractNumId w:val="9"/>
  </w:num>
  <w:num w:numId="14" w16cid:durableId="1533685042">
    <w:abstractNumId w:val="1"/>
  </w:num>
  <w:num w:numId="15" w16cid:durableId="1265261444">
    <w:abstractNumId w:val="8"/>
  </w:num>
  <w:num w:numId="16" w16cid:durableId="19371340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D0"/>
    <w:rsid w:val="0009418C"/>
    <w:rsid w:val="000F2814"/>
    <w:rsid w:val="002C506C"/>
    <w:rsid w:val="003449CC"/>
    <w:rsid w:val="00361DA3"/>
    <w:rsid w:val="0043429E"/>
    <w:rsid w:val="00501AE5"/>
    <w:rsid w:val="005F541F"/>
    <w:rsid w:val="00603A1E"/>
    <w:rsid w:val="00637B3E"/>
    <w:rsid w:val="0074413F"/>
    <w:rsid w:val="007D15A2"/>
    <w:rsid w:val="00835A7B"/>
    <w:rsid w:val="00892ED0"/>
    <w:rsid w:val="00960E20"/>
    <w:rsid w:val="00A65E23"/>
    <w:rsid w:val="00AF2A42"/>
    <w:rsid w:val="00B56A92"/>
    <w:rsid w:val="00B80160"/>
    <w:rsid w:val="00BA4481"/>
    <w:rsid w:val="00CE58FA"/>
    <w:rsid w:val="00D36570"/>
    <w:rsid w:val="00E26BF8"/>
    <w:rsid w:val="00F11939"/>
    <w:rsid w:val="00F5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7642"/>
  <w15:chartTrackingRefBased/>
  <w15:docId w15:val="{AA69DAAA-5347-4914-BA99-987D49F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2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2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2E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2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2E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2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2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2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2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2E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2E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2E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2E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2E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2E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2E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2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2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2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2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2E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2E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2E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2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2E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2ED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36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570"/>
  </w:style>
  <w:style w:type="paragraph" w:styleId="Stopka">
    <w:name w:val="footer"/>
    <w:basedOn w:val="Normalny"/>
    <w:link w:val="StopkaZnak"/>
    <w:uiPriority w:val="99"/>
    <w:unhideWhenUsed/>
    <w:rsid w:val="00D36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1498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2</cp:revision>
  <dcterms:created xsi:type="dcterms:W3CDTF">2025-02-25T13:06:00Z</dcterms:created>
  <dcterms:modified xsi:type="dcterms:W3CDTF">2025-02-25T13:06:00Z</dcterms:modified>
</cp:coreProperties>
</file>